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19" w:rsidRPr="00F05D58" w:rsidRDefault="00170A19" w:rsidP="00F05D58">
      <w:pPr>
        <w:pStyle w:val="NormalWeb"/>
        <w:jc w:val="center"/>
        <w:rPr>
          <w:sz w:val="40"/>
          <w:szCs w:val="40"/>
        </w:rPr>
      </w:pPr>
      <w:r w:rsidRPr="00F05D58">
        <w:rPr>
          <w:sz w:val="40"/>
          <w:szCs w:val="40"/>
          <w:u w:val="single"/>
        </w:rPr>
        <w:t>Accusative Case</w:t>
      </w:r>
    </w:p>
    <w:p w:rsidR="00170A19" w:rsidRDefault="00170A19" w:rsidP="00F05D58">
      <w:pPr>
        <w:pStyle w:val="NormalWeb"/>
        <w:jc w:val="center"/>
      </w:pPr>
      <w:r>
        <w:t>The accusative case is used to signify the direct object of the sentence.</w:t>
      </w:r>
    </w:p>
    <w:p w:rsidR="00170A19" w:rsidRDefault="00170A19" w:rsidP="00F05D58">
      <w:pPr>
        <w:pStyle w:val="NormalWeb"/>
        <w:ind w:firstLine="720"/>
        <w:jc w:val="center"/>
      </w:pPr>
      <w:r>
        <w:t xml:space="preserve">The </w:t>
      </w:r>
      <w:r w:rsidRPr="000F1D03">
        <w:rPr>
          <w:u w:val="single"/>
        </w:rPr>
        <w:t>direct</w:t>
      </w:r>
      <w:r>
        <w:t xml:space="preserve"> object </w:t>
      </w:r>
      <w:r w:rsidRPr="000F1D03">
        <w:rPr>
          <w:u w:val="single"/>
        </w:rPr>
        <w:t>directly</w:t>
      </w:r>
      <w:r>
        <w:t xml:space="preserve"> receives the </w:t>
      </w:r>
      <w:r w:rsidRPr="000F1D03">
        <w:rPr>
          <w:u w:val="single"/>
        </w:rPr>
        <w:t>ac</w:t>
      </w:r>
      <w:r>
        <w:t>tion.</w:t>
      </w:r>
    </w:p>
    <w:p w:rsidR="00170A19" w:rsidRDefault="00170A19" w:rsidP="00F05D58">
      <w:pPr>
        <w:pStyle w:val="NormalWeb"/>
        <w:ind w:left="720"/>
        <w:jc w:val="center"/>
      </w:pPr>
      <w:r>
        <w:t xml:space="preserve">If the person or thing </w:t>
      </w:r>
      <w:r w:rsidRPr="000F1D03">
        <w:rPr>
          <w:u w:val="single"/>
        </w:rPr>
        <w:t>directly</w:t>
      </w:r>
      <w:r>
        <w:t xml:space="preserve"> receives the </w:t>
      </w:r>
      <w:r w:rsidRPr="000F1D03">
        <w:rPr>
          <w:u w:val="single"/>
        </w:rPr>
        <w:t>ac</w:t>
      </w:r>
      <w:r>
        <w:t xml:space="preserve">tion, it must be in the </w:t>
      </w:r>
      <w:r w:rsidRPr="000F1D03">
        <w:rPr>
          <w:u w:val="single"/>
        </w:rPr>
        <w:t>Ac</w:t>
      </w:r>
      <w:r>
        <w:t>cusative Case.</w:t>
      </w:r>
    </w:p>
    <w:p w:rsidR="00170A19" w:rsidRDefault="00170A19" w:rsidP="00170A19">
      <w:pPr>
        <w:pStyle w:val="NormalWeb"/>
      </w:pPr>
      <w:r>
        <w:t> </w:t>
      </w:r>
    </w:p>
    <w:p w:rsidR="00170A19" w:rsidRDefault="00170A19" w:rsidP="00170A19">
      <w:pPr>
        <w:pStyle w:val="NormalWeb"/>
        <w:jc w:val="center"/>
      </w:pPr>
      <w:r>
        <w:rPr>
          <w:rStyle w:val="Emphasis"/>
          <w:shd w:val="clear" w:color="auto" w:fill="FFD700"/>
        </w:rPr>
        <w:t xml:space="preserve">Der </w:t>
      </w:r>
      <w:r>
        <w:t xml:space="preserve">goes to </w:t>
      </w:r>
      <w:r>
        <w:rPr>
          <w:rStyle w:val="Emphasis"/>
          <w:shd w:val="clear" w:color="auto" w:fill="40E0D0"/>
        </w:rPr>
        <w:t>den</w:t>
      </w:r>
    </w:p>
    <w:p w:rsidR="00170A19" w:rsidRDefault="00170A19" w:rsidP="00170A19">
      <w:pPr>
        <w:pStyle w:val="NormalWeb"/>
        <w:jc w:val="center"/>
      </w:pPr>
      <w:proofErr w:type="gramStart"/>
      <w:r>
        <w:t>and</w:t>
      </w:r>
      <w:proofErr w:type="gramEnd"/>
      <w:r>
        <w:t xml:space="preserve"> the rest stay the same.</w:t>
      </w:r>
    </w:p>
    <w:p w:rsidR="00170A19" w:rsidRDefault="00170A19" w:rsidP="00170A19">
      <w:pPr>
        <w:pStyle w:val="NormalWeb"/>
      </w:pPr>
      <w:r>
        <w:t> </w:t>
      </w:r>
    </w:p>
    <w:p w:rsidR="00170A19" w:rsidRDefault="00170A19" w:rsidP="00170A19">
      <w:pPr>
        <w:pStyle w:val="NormalWeb"/>
      </w:pPr>
      <w:r>
        <w:t xml:space="preserve">                     </w:t>
      </w:r>
      <w:r>
        <w:tab/>
      </w:r>
      <w:r>
        <w:t xml:space="preserve">Nominative        </w:t>
      </w:r>
      <w:r>
        <w:tab/>
      </w:r>
      <w:r>
        <w:t>Accusative</w:t>
      </w:r>
    </w:p>
    <w:p w:rsidR="00170A19" w:rsidRDefault="00170A19" w:rsidP="00170A19">
      <w:pPr>
        <w:pStyle w:val="NormalWeb"/>
      </w:pPr>
      <w:r>
        <w:t>Masculine  </w:t>
      </w:r>
      <w:r>
        <w:tab/>
      </w:r>
      <w:r>
        <w:rPr>
          <w:shd w:val="clear" w:color="auto" w:fill="FFD700"/>
        </w:rPr>
        <w:t>der</w:t>
      </w:r>
      <w:r>
        <w:t>                   </w:t>
      </w:r>
      <w:r>
        <w:tab/>
      </w:r>
      <w:r>
        <w:rPr>
          <w:shd w:val="clear" w:color="auto" w:fill="00FFFF"/>
        </w:rPr>
        <w:t>den</w:t>
      </w:r>
    </w:p>
    <w:p w:rsidR="00170A19" w:rsidRDefault="00170A19" w:rsidP="00170A19">
      <w:pPr>
        <w:pStyle w:val="NormalWeb"/>
      </w:pPr>
      <w:r>
        <w:t>Feminine     </w:t>
      </w:r>
      <w:r>
        <w:tab/>
      </w:r>
      <w:r>
        <w:rPr>
          <w:shd w:val="clear" w:color="auto" w:fill="FFD700"/>
        </w:rPr>
        <w:t>die</w:t>
      </w:r>
      <w:r>
        <w:t>                   </w:t>
      </w:r>
      <w:r>
        <w:tab/>
      </w:r>
      <w:r>
        <w:tab/>
      </w:r>
      <w:proofErr w:type="spellStart"/>
      <w:r>
        <w:rPr>
          <w:shd w:val="clear" w:color="auto" w:fill="FFD700"/>
        </w:rPr>
        <w:t>die</w:t>
      </w:r>
      <w:proofErr w:type="spellEnd"/>
    </w:p>
    <w:p w:rsidR="00170A19" w:rsidRDefault="00170A19" w:rsidP="00170A19">
      <w:pPr>
        <w:pStyle w:val="NormalWeb"/>
      </w:pPr>
      <w:r>
        <w:t>Neuter          </w:t>
      </w:r>
      <w:r>
        <w:tab/>
      </w:r>
      <w:r>
        <w:rPr>
          <w:shd w:val="clear" w:color="auto" w:fill="FFD700"/>
        </w:rPr>
        <w:t>das</w:t>
      </w:r>
      <w:r>
        <w:t>                   </w:t>
      </w:r>
      <w:r>
        <w:tab/>
      </w:r>
      <w:proofErr w:type="spellStart"/>
      <w:r>
        <w:rPr>
          <w:shd w:val="clear" w:color="auto" w:fill="FFD700"/>
        </w:rPr>
        <w:t>das</w:t>
      </w:r>
      <w:proofErr w:type="spellEnd"/>
    </w:p>
    <w:p w:rsidR="00170A19" w:rsidRPr="00170A19" w:rsidRDefault="00170A19" w:rsidP="00170A19">
      <w:pPr>
        <w:pStyle w:val="NormalWeb"/>
      </w:pPr>
      <w:r>
        <w:t>Plural           </w:t>
      </w:r>
      <w:r>
        <w:tab/>
      </w:r>
      <w:r>
        <w:rPr>
          <w:shd w:val="clear" w:color="auto" w:fill="FFD700"/>
        </w:rPr>
        <w:t>die</w:t>
      </w:r>
      <w:r>
        <w:t>                     </w:t>
      </w:r>
      <w:r>
        <w:t> </w:t>
      </w:r>
      <w:r>
        <w:tab/>
      </w:r>
      <w:proofErr w:type="spellStart"/>
      <w:r>
        <w:rPr>
          <w:shd w:val="clear" w:color="auto" w:fill="FFD700"/>
        </w:rPr>
        <w:t>die</w:t>
      </w:r>
      <w:proofErr w:type="spellEnd"/>
    </w:p>
    <w:p w:rsidR="00170A19" w:rsidRDefault="00170A19" w:rsidP="00170A19">
      <w:pPr>
        <w:pStyle w:val="NormalWeb"/>
        <w:rPr>
          <w:shd w:val="clear" w:color="auto" w:fill="FF0000"/>
        </w:rPr>
      </w:pPr>
    </w:p>
    <w:p w:rsidR="00170A19" w:rsidRDefault="00170A19" w:rsidP="00170A19">
      <w:pPr>
        <w:pStyle w:val="NormalWeb"/>
      </w:pPr>
      <w:r>
        <w:rPr>
          <w:shd w:val="clear" w:color="auto" w:fill="FF0000"/>
        </w:rPr>
        <w:t>The girl</w:t>
      </w:r>
      <w:r>
        <w:rPr>
          <w:shd w:val="clear" w:color="auto" w:fill="00FF00"/>
        </w:rPr>
        <w:t xml:space="preserve"> buys</w:t>
      </w:r>
      <w:r>
        <w:rPr>
          <w:shd w:val="clear" w:color="auto" w:fill="FFD700"/>
        </w:rPr>
        <w:t xml:space="preserve"> the book.</w:t>
      </w:r>
    </w:p>
    <w:p w:rsidR="00170A19" w:rsidRDefault="00170A19" w:rsidP="00170A19">
      <w:pPr>
        <w:pStyle w:val="NormalWeb"/>
      </w:pPr>
      <w:proofErr w:type="gramStart"/>
      <w:r>
        <w:t>the</w:t>
      </w:r>
      <w:proofErr w:type="gramEnd"/>
      <w:r>
        <w:t xml:space="preserve"> girl is the </w:t>
      </w:r>
      <w:r>
        <w:rPr>
          <w:shd w:val="clear" w:color="auto" w:fill="FF0000"/>
        </w:rPr>
        <w:t>subject</w:t>
      </w:r>
      <w:r>
        <w:t xml:space="preserve"> - she is going the action</w:t>
      </w:r>
    </w:p>
    <w:p w:rsidR="00170A19" w:rsidRDefault="00170A19" w:rsidP="00170A19">
      <w:pPr>
        <w:pStyle w:val="NormalWeb"/>
      </w:pPr>
      <w:proofErr w:type="gramStart"/>
      <w:r>
        <w:rPr>
          <w:shd w:val="clear" w:color="auto" w:fill="00FF00"/>
        </w:rPr>
        <w:t>buys</w:t>
      </w:r>
      <w:proofErr w:type="gramEnd"/>
      <w:r>
        <w:t xml:space="preserve"> is the verb - what is being done, the action</w:t>
      </w:r>
    </w:p>
    <w:p w:rsidR="00170A19" w:rsidRDefault="00170A19" w:rsidP="00170A19">
      <w:pPr>
        <w:pStyle w:val="NormalWeb"/>
      </w:pPr>
      <w:proofErr w:type="gramStart"/>
      <w:r>
        <w:rPr>
          <w:shd w:val="clear" w:color="auto" w:fill="FFD700"/>
        </w:rPr>
        <w:t>the</w:t>
      </w:r>
      <w:proofErr w:type="gramEnd"/>
      <w:r>
        <w:rPr>
          <w:shd w:val="clear" w:color="auto" w:fill="FFD700"/>
        </w:rPr>
        <w:t xml:space="preserve"> book</w:t>
      </w:r>
      <w:r>
        <w:t xml:space="preserve"> is the direct object - what is directly being purchased</w:t>
      </w:r>
    </w:p>
    <w:p w:rsidR="00170A19" w:rsidRDefault="00170A19" w:rsidP="00170A19">
      <w:pPr>
        <w:pStyle w:val="NormalWeb"/>
      </w:pPr>
      <w:r>
        <w:t> </w:t>
      </w:r>
    </w:p>
    <w:p w:rsidR="00170A19" w:rsidRDefault="00170A19" w:rsidP="00170A19">
      <w:pPr>
        <w:pStyle w:val="NormalWeb"/>
      </w:pPr>
      <w:proofErr w:type="spellStart"/>
      <w:proofErr w:type="gramStart"/>
      <w:r>
        <w:rPr>
          <w:shd w:val="clear" w:color="auto" w:fill="FF0000"/>
        </w:rPr>
        <w:t>Katja</w:t>
      </w:r>
      <w:proofErr w:type="spellEnd"/>
      <w:r>
        <w:t xml:space="preserve"> </w:t>
      </w:r>
      <w:proofErr w:type="spellStart"/>
      <w:r>
        <w:rPr>
          <w:shd w:val="clear" w:color="auto" w:fill="00FF00"/>
        </w:rPr>
        <w:t>kauft</w:t>
      </w:r>
      <w:proofErr w:type="spellEnd"/>
      <w:r>
        <w:t xml:space="preserve"> </w:t>
      </w:r>
      <w:r>
        <w:rPr>
          <w:shd w:val="clear" w:color="auto" w:fill="FFD700"/>
        </w:rPr>
        <w:t xml:space="preserve">das </w:t>
      </w:r>
      <w:proofErr w:type="spellStart"/>
      <w:r>
        <w:rPr>
          <w:shd w:val="clear" w:color="auto" w:fill="FFD700"/>
        </w:rPr>
        <w:t>Buch</w:t>
      </w:r>
      <w:proofErr w:type="spellEnd"/>
      <w:r>
        <w:rPr>
          <w:shd w:val="clear" w:color="auto" w:fill="FFD700"/>
        </w:rPr>
        <w:t>.</w:t>
      </w:r>
      <w:proofErr w:type="gramEnd"/>
    </w:p>
    <w:p w:rsidR="00170A19" w:rsidRDefault="00170A19" w:rsidP="00170A19">
      <w:pPr>
        <w:pStyle w:val="NormalWeb"/>
      </w:pPr>
      <w:r>
        <w:t xml:space="preserve">Because </w:t>
      </w:r>
      <w:r>
        <w:rPr>
          <w:rStyle w:val="Emphasis"/>
        </w:rPr>
        <w:t xml:space="preserve">das </w:t>
      </w:r>
      <w:proofErr w:type="spellStart"/>
      <w:r>
        <w:rPr>
          <w:rStyle w:val="Emphasis"/>
        </w:rPr>
        <w:t>Buch</w:t>
      </w:r>
      <w:proofErr w:type="spellEnd"/>
      <w:r>
        <w:t xml:space="preserve"> is a neuter word and neuter stays the same in the accusative case, </w:t>
      </w:r>
      <w:r>
        <w:rPr>
          <w:rStyle w:val="Emphasis"/>
        </w:rPr>
        <w:t xml:space="preserve">das </w:t>
      </w:r>
      <w:proofErr w:type="spellStart"/>
      <w:r>
        <w:rPr>
          <w:rStyle w:val="Emphasis"/>
        </w:rPr>
        <w:t>Buch</w:t>
      </w:r>
      <w:proofErr w:type="spellEnd"/>
      <w:r>
        <w:t xml:space="preserve"> remains </w:t>
      </w:r>
      <w:r>
        <w:rPr>
          <w:rStyle w:val="Emphasis"/>
        </w:rPr>
        <w:t xml:space="preserve">das </w:t>
      </w:r>
      <w:proofErr w:type="spellStart"/>
      <w:r>
        <w:rPr>
          <w:rStyle w:val="Emphasis"/>
        </w:rPr>
        <w:t>Buch</w:t>
      </w:r>
      <w:proofErr w:type="spellEnd"/>
      <w:r>
        <w:t>.</w:t>
      </w:r>
    </w:p>
    <w:p w:rsidR="00170A19" w:rsidRDefault="00170A19" w:rsidP="00170A19">
      <w:pPr>
        <w:pStyle w:val="NormalWeb"/>
      </w:pPr>
      <w:r>
        <w:t> </w:t>
      </w:r>
    </w:p>
    <w:p w:rsidR="00170A19" w:rsidRDefault="00170A19" w:rsidP="00170A19">
      <w:pPr>
        <w:pStyle w:val="NormalWeb"/>
      </w:pPr>
      <w:proofErr w:type="spellStart"/>
      <w:r>
        <w:rPr>
          <w:shd w:val="clear" w:color="auto" w:fill="FF0000"/>
        </w:rPr>
        <w:lastRenderedPageBreak/>
        <w:t>Katja</w:t>
      </w:r>
      <w:proofErr w:type="spellEnd"/>
      <w:r>
        <w:rPr>
          <w:shd w:val="clear" w:color="auto" w:fill="00FF00"/>
        </w:rPr>
        <w:t xml:space="preserve"> </w:t>
      </w:r>
      <w:proofErr w:type="spellStart"/>
      <w:r>
        <w:rPr>
          <w:shd w:val="clear" w:color="auto" w:fill="00FF00"/>
        </w:rPr>
        <w:t>kauft</w:t>
      </w:r>
      <w:proofErr w:type="spellEnd"/>
      <w:r>
        <w:rPr>
          <w:shd w:val="clear" w:color="auto" w:fill="00FFFF"/>
        </w:rPr>
        <w:t xml:space="preserve"> den </w:t>
      </w:r>
      <w:proofErr w:type="spellStart"/>
      <w:r>
        <w:rPr>
          <w:shd w:val="clear" w:color="auto" w:fill="00FFFF"/>
        </w:rPr>
        <w:t>Kuli</w:t>
      </w:r>
      <w:proofErr w:type="spellEnd"/>
      <w:r>
        <w:rPr>
          <w:shd w:val="clear" w:color="auto" w:fill="00FFFF"/>
        </w:rPr>
        <w:t>.</w:t>
      </w:r>
    </w:p>
    <w:p w:rsidR="00170A19" w:rsidRDefault="00170A19" w:rsidP="00170A19">
      <w:pPr>
        <w:pStyle w:val="NormalWeb"/>
      </w:pPr>
      <w:r>
        <w:t xml:space="preserve">Because </w:t>
      </w:r>
      <w:r>
        <w:rPr>
          <w:rStyle w:val="Emphasis"/>
        </w:rPr>
        <w:t xml:space="preserve">den </w:t>
      </w:r>
      <w:proofErr w:type="spellStart"/>
      <w:r>
        <w:rPr>
          <w:rStyle w:val="Emphasis"/>
        </w:rPr>
        <w:t>Kuli</w:t>
      </w:r>
      <w:proofErr w:type="spellEnd"/>
      <w:r>
        <w:t xml:space="preserve"> is a masculine word and masculine changes in the accusative case, </w:t>
      </w:r>
      <w:r>
        <w:rPr>
          <w:rStyle w:val="Emphasis"/>
        </w:rPr>
        <w:t xml:space="preserve">der </w:t>
      </w:r>
      <w:proofErr w:type="spellStart"/>
      <w:r>
        <w:rPr>
          <w:rStyle w:val="Emphasis"/>
        </w:rPr>
        <w:t>Kuli</w:t>
      </w:r>
      <w:proofErr w:type="spellEnd"/>
      <w:r>
        <w:t xml:space="preserve"> becomes</w:t>
      </w:r>
      <w:r>
        <w:rPr>
          <w:rStyle w:val="Emphasis"/>
        </w:rPr>
        <w:t xml:space="preserve"> den </w:t>
      </w:r>
      <w:proofErr w:type="spellStart"/>
      <w:r>
        <w:rPr>
          <w:rStyle w:val="Emphasis"/>
        </w:rPr>
        <w:t>Kuli</w:t>
      </w:r>
      <w:proofErr w:type="spellEnd"/>
      <w:r>
        <w:t>.</w:t>
      </w:r>
    </w:p>
    <w:p w:rsidR="00170A19" w:rsidRDefault="00170A19" w:rsidP="00170A19">
      <w:pPr>
        <w:pStyle w:val="NormalWeb"/>
      </w:pPr>
    </w:p>
    <w:p w:rsidR="00170A19" w:rsidRDefault="00170A19" w:rsidP="00170A19">
      <w:pPr>
        <w:pStyle w:val="NormalWeb"/>
      </w:pPr>
    </w:p>
    <w:p w:rsidR="00170A19" w:rsidRDefault="00170A19" w:rsidP="00170A19">
      <w:pPr>
        <w:pStyle w:val="NormalWeb"/>
      </w:pPr>
      <w:r>
        <w:t xml:space="preserve">There is a change for the indefinite articles, as well.  Just as der goes to den, getting an </w:t>
      </w:r>
      <w:r>
        <w:t>‘</w:t>
      </w:r>
      <w:r>
        <w:t>n</w:t>
      </w:r>
      <w:r>
        <w:t>’</w:t>
      </w:r>
      <w:r>
        <w:t xml:space="preserve"> at the end, </w:t>
      </w:r>
      <w:proofErr w:type="spellStart"/>
      <w:r>
        <w:rPr>
          <w:shd w:val="clear" w:color="auto" w:fill="FFD700"/>
        </w:rPr>
        <w:t>ein</w:t>
      </w:r>
      <w:proofErr w:type="spellEnd"/>
      <w:r>
        <w:t xml:space="preserve"> becomes</w:t>
      </w:r>
      <w:r>
        <w:rPr>
          <w:shd w:val="clear" w:color="auto" w:fill="00FFFF"/>
        </w:rPr>
        <w:t xml:space="preserve"> </w:t>
      </w:r>
      <w:proofErr w:type="spellStart"/>
      <w:r>
        <w:rPr>
          <w:shd w:val="clear" w:color="auto" w:fill="00FFFF"/>
        </w:rPr>
        <w:t>einen</w:t>
      </w:r>
      <w:proofErr w:type="spellEnd"/>
      <w:r>
        <w:t>.</w:t>
      </w:r>
    </w:p>
    <w:p w:rsidR="00170A19" w:rsidRDefault="00170A19" w:rsidP="00170A19">
      <w:pPr>
        <w:pStyle w:val="NormalWeb"/>
      </w:pPr>
      <w:r>
        <w:t>     </w:t>
      </w:r>
      <w:r w:rsidR="00F05D58">
        <w:t>                          </w:t>
      </w:r>
      <w:r w:rsidR="00F05D58">
        <w:tab/>
      </w:r>
      <w:proofErr w:type="gramStart"/>
      <w:r>
        <w:t>nom</w:t>
      </w:r>
      <w:proofErr w:type="gramEnd"/>
      <w:r>
        <w:t xml:space="preserve">. indefinite       </w:t>
      </w:r>
      <w:r w:rsidR="00F05D58">
        <w:tab/>
      </w:r>
      <w:r>
        <w:t>acc. indefinite</w:t>
      </w:r>
    </w:p>
    <w:p w:rsidR="00170A19" w:rsidRDefault="00170A19" w:rsidP="00170A19">
      <w:pPr>
        <w:pStyle w:val="NormalWeb"/>
      </w:pPr>
      <w:proofErr w:type="gramStart"/>
      <w:r>
        <w:t>masculine</w:t>
      </w:r>
      <w:proofErr w:type="gramEnd"/>
      <w:r>
        <w:tab/>
      </w:r>
      <w:r>
        <w:tab/>
      </w:r>
      <w:proofErr w:type="spellStart"/>
      <w:r>
        <w:rPr>
          <w:shd w:val="clear" w:color="auto" w:fill="FFD700"/>
        </w:rPr>
        <w:t>ein</w:t>
      </w:r>
      <w:proofErr w:type="spellEnd"/>
      <w:r>
        <w:t>                   </w:t>
      </w:r>
      <w:r>
        <w:tab/>
      </w:r>
      <w:r>
        <w:tab/>
      </w:r>
      <w:proofErr w:type="spellStart"/>
      <w:r>
        <w:rPr>
          <w:shd w:val="clear" w:color="auto" w:fill="00FFFF"/>
        </w:rPr>
        <w:t>einen</w:t>
      </w:r>
      <w:proofErr w:type="spellEnd"/>
    </w:p>
    <w:p w:rsidR="00170A19" w:rsidRDefault="00170A19" w:rsidP="00170A19">
      <w:pPr>
        <w:pStyle w:val="NormalWeb"/>
      </w:pPr>
      <w:proofErr w:type="gramStart"/>
      <w:r>
        <w:t>feminine</w:t>
      </w:r>
      <w:proofErr w:type="gramEnd"/>
      <w:r>
        <w:t>     </w:t>
      </w:r>
      <w:r>
        <w:tab/>
      </w:r>
      <w:r>
        <w:tab/>
      </w:r>
      <w:proofErr w:type="spellStart"/>
      <w:r>
        <w:rPr>
          <w:shd w:val="clear" w:color="auto" w:fill="FFD700"/>
        </w:rPr>
        <w:t>eine</w:t>
      </w:r>
      <w:proofErr w:type="spellEnd"/>
      <w:r>
        <w:t>                  </w:t>
      </w:r>
      <w:r>
        <w:tab/>
      </w:r>
      <w:proofErr w:type="spellStart"/>
      <w:r>
        <w:rPr>
          <w:shd w:val="clear" w:color="auto" w:fill="FFD700"/>
        </w:rPr>
        <w:t>eine</w:t>
      </w:r>
      <w:proofErr w:type="spellEnd"/>
    </w:p>
    <w:p w:rsidR="00170A19" w:rsidRDefault="00170A19" w:rsidP="00170A19">
      <w:pPr>
        <w:pStyle w:val="NormalWeb"/>
      </w:pPr>
      <w:proofErr w:type="gramStart"/>
      <w:r>
        <w:t>n</w:t>
      </w:r>
      <w:r>
        <w:t>euter</w:t>
      </w:r>
      <w:proofErr w:type="gramEnd"/>
      <w:r>
        <w:t>                     </w:t>
      </w:r>
      <w:r>
        <w:tab/>
      </w:r>
      <w:proofErr w:type="spellStart"/>
      <w:r>
        <w:rPr>
          <w:shd w:val="clear" w:color="auto" w:fill="FFD700"/>
        </w:rPr>
        <w:t>ein</w:t>
      </w:r>
      <w:proofErr w:type="spellEnd"/>
      <w:r>
        <w:t>                    </w:t>
      </w:r>
      <w:r>
        <w:tab/>
      </w:r>
      <w:proofErr w:type="spellStart"/>
      <w:r>
        <w:rPr>
          <w:shd w:val="clear" w:color="auto" w:fill="FFD700"/>
        </w:rPr>
        <w:t>ein</w:t>
      </w:r>
      <w:proofErr w:type="spellEnd"/>
    </w:p>
    <w:p w:rsidR="00170A19" w:rsidRDefault="00170A19" w:rsidP="00170A19">
      <w:pPr>
        <w:pStyle w:val="NormalWeb"/>
      </w:pPr>
      <w:proofErr w:type="gramStart"/>
      <w:r>
        <w:t>p</w:t>
      </w:r>
      <w:r>
        <w:t>lural</w:t>
      </w:r>
      <w:proofErr w:type="gramEnd"/>
      <w:r>
        <w:t>                   </w:t>
      </w:r>
      <w:r>
        <w:tab/>
      </w:r>
      <w:r>
        <w:rPr>
          <w:shd w:val="clear" w:color="auto" w:fill="FFD700"/>
        </w:rPr>
        <w:t xml:space="preserve"> ----</w:t>
      </w:r>
      <w:r>
        <w:t>                      </w:t>
      </w:r>
      <w:r>
        <w:tab/>
      </w:r>
      <w:r>
        <w:rPr>
          <w:shd w:val="clear" w:color="auto" w:fill="FFD700"/>
        </w:rPr>
        <w:t xml:space="preserve"> ----</w:t>
      </w:r>
    </w:p>
    <w:p w:rsidR="00170A19" w:rsidRDefault="00170A19" w:rsidP="00170A19">
      <w:pPr>
        <w:pStyle w:val="NormalWeb"/>
      </w:pPr>
      <w:r>
        <w:t> </w:t>
      </w:r>
    </w:p>
    <w:p w:rsidR="00170A19" w:rsidRDefault="00170A19" w:rsidP="00170A19">
      <w:pPr>
        <w:pStyle w:val="NormalWeb"/>
      </w:pPr>
      <w:proofErr w:type="spellStart"/>
      <w:proofErr w:type="gramStart"/>
      <w:r>
        <w:rPr>
          <w:shd w:val="clear" w:color="auto" w:fill="FF0000"/>
        </w:rPr>
        <w:t>Katja</w:t>
      </w:r>
      <w:proofErr w:type="spellEnd"/>
      <w:r>
        <w:rPr>
          <w:shd w:val="clear" w:color="auto" w:fill="00FF00"/>
        </w:rPr>
        <w:t xml:space="preserve"> </w:t>
      </w:r>
      <w:proofErr w:type="spellStart"/>
      <w:r>
        <w:rPr>
          <w:shd w:val="clear" w:color="auto" w:fill="00FF00"/>
        </w:rPr>
        <w:t>kauft</w:t>
      </w:r>
      <w:proofErr w:type="spellEnd"/>
      <w:r>
        <w:rPr>
          <w:shd w:val="clear" w:color="auto" w:fill="FFD700"/>
        </w:rPr>
        <w:t xml:space="preserve"> </w:t>
      </w:r>
      <w:proofErr w:type="spellStart"/>
      <w:r>
        <w:rPr>
          <w:shd w:val="clear" w:color="auto" w:fill="FFD700"/>
        </w:rPr>
        <w:t>ein</w:t>
      </w:r>
      <w:proofErr w:type="spellEnd"/>
      <w:r>
        <w:rPr>
          <w:shd w:val="clear" w:color="auto" w:fill="FFD700"/>
        </w:rPr>
        <w:t xml:space="preserve"> </w:t>
      </w:r>
      <w:proofErr w:type="spellStart"/>
      <w:r>
        <w:rPr>
          <w:shd w:val="clear" w:color="auto" w:fill="FFD700"/>
        </w:rPr>
        <w:t>Buch</w:t>
      </w:r>
      <w:proofErr w:type="spellEnd"/>
      <w:r>
        <w:rPr>
          <w:shd w:val="clear" w:color="auto" w:fill="FFD700"/>
        </w:rPr>
        <w:t>.</w:t>
      </w:r>
      <w:proofErr w:type="gramEnd"/>
    </w:p>
    <w:p w:rsidR="00170A19" w:rsidRDefault="00170A19" w:rsidP="00170A19">
      <w:pPr>
        <w:pStyle w:val="NormalWeb"/>
      </w:pPr>
      <w:proofErr w:type="spellStart"/>
      <w:proofErr w:type="gramStart"/>
      <w:r>
        <w:rPr>
          <w:shd w:val="clear" w:color="auto" w:fill="FF0000"/>
        </w:rPr>
        <w:t>Katja</w:t>
      </w:r>
      <w:proofErr w:type="spellEnd"/>
      <w:r>
        <w:rPr>
          <w:shd w:val="clear" w:color="auto" w:fill="00FF00"/>
        </w:rPr>
        <w:t xml:space="preserve"> </w:t>
      </w:r>
      <w:proofErr w:type="spellStart"/>
      <w:r>
        <w:rPr>
          <w:shd w:val="clear" w:color="auto" w:fill="00FF00"/>
        </w:rPr>
        <w:t>kauft</w:t>
      </w:r>
      <w:proofErr w:type="spellEnd"/>
      <w:r>
        <w:t xml:space="preserve"> </w:t>
      </w:r>
      <w:proofErr w:type="spellStart"/>
      <w:r>
        <w:rPr>
          <w:shd w:val="clear" w:color="auto" w:fill="00FFFF"/>
        </w:rPr>
        <w:t>einen</w:t>
      </w:r>
      <w:proofErr w:type="spellEnd"/>
      <w:r>
        <w:rPr>
          <w:shd w:val="clear" w:color="auto" w:fill="00FFFF"/>
        </w:rPr>
        <w:t xml:space="preserve"> </w:t>
      </w:r>
      <w:proofErr w:type="spellStart"/>
      <w:r>
        <w:rPr>
          <w:shd w:val="clear" w:color="auto" w:fill="00FFFF"/>
        </w:rPr>
        <w:t>Kuli</w:t>
      </w:r>
      <w:proofErr w:type="spellEnd"/>
      <w:r>
        <w:rPr>
          <w:shd w:val="clear" w:color="auto" w:fill="00FFFF"/>
        </w:rPr>
        <w:t>.</w:t>
      </w:r>
      <w:proofErr w:type="gramEnd"/>
    </w:p>
    <w:p w:rsidR="00523770" w:rsidRDefault="000F1D03">
      <w:bookmarkStart w:id="0" w:name="_GoBack"/>
      <w:bookmarkEnd w:id="0"/>
    </w:p>
    <w:p w:rsidR="000F1D03" w:rsidRDefault="000F1D03"/>
    <w:p w:rsidR="000F1D03" w:rsidRDefault="000F1D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03065" cy="48577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0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D03" w:rsidRPr="000F1D03" w:rsidRDefault="000F1D03" w:rsidP="000F1D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1D03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The information contained in this document may not be duplicated or distributed without the permission of the owner.  © Michelle L. Ishmael Wright, July 2013</w:t>
                            </w:r>
                          </w:p>
                          <w:p w:rsidR="000F1D03" w:rsidRDefault="000F1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30.95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">
                <v:textbox>
                  <w:txbxContent>
                    <w:p w:rsidR="000F1D03" w:rsidRPr="000F1D03" w:rsidRDefault="000F1D03" w:rsidP="000F1D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1D03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The information contained in this document may not be duplicated or distributed without the permission of the owner.  © Michelle L. Ishmael Wright, July 2013</w:t>
                      </w:r>
                    </w:p>
                    <w:p w:rsidR="000F1D03" w:rsidRDefault="000F1D03"/>
                  </w:txbxContent>
                </v:textbox>
              </v:shape>
            </w:pict>
          </mc:Fallback>
        </mc:AlternateContent>
      </w:r>
    </w:p>
    <w:sectPr w:rsidR="000F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19"/>
    <w:rsid w:val="000F1D03"/>
    <w:rsid w:val="00170A19"/>
    <w:rsid w:val="008E42CD"/>
    <w:rsid w:val="00E70799"/>
    <w:rsid w:val="00F0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0A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0A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KUSD</dc:creator>
  <cp:lastModifiedBy>KUSD</cp:lastModifiedBy>
  <cp:revision>2</cp:revision>
  <dcterms:created xsi:type="dcterms:W3CDTF">2013-07-15T22:49:00Z</dcterms:created>
  <dcterms:modified xsi:type="dcterms:W3CDTF">2013-07-15T23:02:00Z</dcterms:modified>
</cp:coreProperties>
</file>